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C8" w:rsidRPr="009C1244" w:rsidRDefault="009C1244" w:rsidP="009C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44">
        <w:rPr>
          <w:rFonts w:ascii="Times New Roman" w:hAnsi="Times New Roman" w:cs="Times New Roman"/>
          <w:b/>
          <w:sz w:val="28"/>
          <w:szCs w:val="28"/>
        </w:rPr>
        <w:t>Порядок подготовки и представления сведений по форме федерального статического наблюдения</w:t>
      </w:r>
    </w:p>
    <w:p w:rsidR="009C1244" w:rsidRDefault="009C1244"/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государственного статистического наблюдения № 1-лс, 2-лс, 3-лс, 4-лс.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подготовки и своевременного представления сведений по годовым формам федерального статистического наблюдения 1-ЛС, 2-ЛС, 3-ЛС, 4-ЛС согласно постановлениям Федеральной службы государственной статистики, приказам и письмам Федерального агентства по недропользованию установлен порядок заполнения и подачи сведений в двух вариантах:</w:t>
      </w:r>
    </w:p>
    <w:p w:rsidR="009C1244" w:rsidRPr="009C1244" w:rsidRDefault="009C1244" w:rsidP="009C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заполнением в электронном виде и автоматическим получением заполненной формы установленного образца в формате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(2-ЛС, 3-ЛС, 4-ЛС);</w:t>
      </w:r>
    </w:p>
    <w:p w:rsidR="009C1244" w:rsidRPr="009C1244" w:rsidRDefault="009C1244" w:rsidP="009C1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подготовкой и представлением в электронном виде через ЛКН на ПГУ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удостоверением ЭЦП (1-ЛС, 2-ЛС, 3-ЛС, 4-ЛС).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Порядок подготовки и представления сведений по формам федерального статистического наблюдения за выполнением условий пользования недрами при добыче твердых полезных ископаемых, минеральных, питьевых и технических подземных вод (№ 2-ЛС, 3-ЛС, 4-ЛС)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владельцам лицензий на добычу питьевых и технических подземных вод – предлагается следующий порядок подготовки ежегодных сведений: производить заполнение форм № 2-ЛС, 3-ЛС, 4-ЛС в электронном виде – через интернет-сайт, что позволит избежать повторного ввода одних и тех же сведений, ошибок заполнения, и использовать справочные данные.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действий:</w:t>
      </w:r>
    </w:p>
    <w:p w:rsidR="009C1244" w:rsidRPr="009C1244" w:rsidRDefault="009C1244" w:rsidP="009C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Интернет с использованием основных стандартных браузеров, набор адресной строки: </w:t>
      </w:r>
      <w:hyperlink r:id="rId5" w:history="1">
        <w:r w:rsidRPr="009C12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stats.rfgf.ru.</w:t>
        </w:r>
      </w:hyperlink>
    </w:p>
    <w:p w:rsidR="009C1244" w:rsidRPr="009C1244" w:rsidRDefault="009C1244" w:rsidP="009C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при первом обращении). Перерегистрация пользователя по старой учетной записи.</w:t>
      </w:r>
    </w:p>
    <w:p w:rsidR="009C1244" w:rsidRPr="009C1244" w:rsidRDefault="009C1244" w:rsidP="009C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сведений в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 возможностью использования справочных значений и данных формы предшествующего года.</w:t>
      </w:r>
    </w:p>
    <w:p w:rsidR="009C1244" w:rsidRPr="009C1244" w:rsidRDefault="009C1244" w:rsidP="009C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получение заполненной формы установленного образца (в формате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1244" w:rsidRPr="009C1244" w:rsidRDefault="009C1244" w:rsidP="009C1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Распечатка заполненной формы, подпись и подача бумажного оригинала в органы по недропользованию.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Консультанты по вопросам заполнения форм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Консультанты по технологии заполнения форм № 2-ЛС, 3-ЛС, 4-ЛС и регистрации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Митракова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9C1244" w:rsidRPr="009C1244" w:rsidRDefault="009C1244" w:rsidP="009C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633-71-55</w:t>
        </w:r>
      </w:hyperlink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0714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asln@rfgf.ru</w:t>
        </w:r>
      </w:hyperlink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Колоколова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954-51-</w:t>
        </w:r>
        <w:proofErr w:type="gramStart"/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skolokolova@rfgf.ru</w:t>
        </w:r>
        <w:proofErr w:type="gramEnd"/>
      </w:hyperlink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содержательным вопросам заполнения форм № 3-ЛС, 4-ЛС: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Сергеевна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(499) 259-67-</w:t>
        </w:r>
        <w:proofErr w:type="gramStart"/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714C1">
          <w:rPr>
            <w:rStyle w:val="a5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0714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eperepadya@rfgf.ru</w:t>
        </w:r>
        <w:proofErr w:type="gramEnd"/>
      </w:hyperlink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Порядок подготовки и представления сведений по формам федерального статистического наблюдения за выполнением условий пользования недрами при добыче полезных ископаемых (№ 1-ЛС, 2-ЛС, 3-ЛС, 4-ЛС) в электронном виде через «Личный кабинет </w:t>
      </w:r>
      <w:proofErr w:type="spellStart"/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(ЛК) на портале государственных услуг и функций </w:t>
      </w:r>
      <w:proofErr w:type="spellStart"/>
      <w:r w:rsidRPr="009C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Роснедр</w:t>
      </w:r>
      <w:proofErr w:type="spellEnd"/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агентством по недропользованию разработан Портал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геологических организаций («Личный кабинет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https://lk.rosnedra.gov.ru/subsoil). В настоящее время «Личный кабинет» введен в тестовую эксплуатацию, в том числе в части подачи форм федерального статистического наблюдения за выполнением условий пользования недрами при добыче полезных ископаемых (№ 1-ЛС, 2-ЛС, 3-ЛС, 4-ЛС) в электронном виде.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портала «Личный кабинет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сотрудники юридических лиц – российских организаций, выполняющих работы в сфере недропользования и геологического изучения недр. Получение доступа к «Личному кабинету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руководителем юридического лица или лицом, имеющим право действовать без доверенности в отношении организации.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формы статистической отчетности через «Личный кабинет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пользователь должен иметь квалифицированный сертификат ключа проверки электронной подписи, полученный в удостоверяющем центре, аккредитованном в соответствии с требованиями федерального закона от 06.04.2011 № 63-ФЗ (перечень удостоверяющих центров доступен по адресу </w:t>
      </w:r>
      <w:hyperlink r:id="rId12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http://minsvyaz.ru/ru/activity/govservices/2/</w:t>
        </w:r>
      </w:hyperlink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1244" w:rsidRPr="009C1244" w:rsidRDefault="009C1244" w:rsidP="009C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в личный кабинет </w:t>
      </w:r>
      <w:proofErr w:type="spellStart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ссылке: </w:t>
      </w:r>
      <w:hyperlink r:id="rId13" w:history="1">
        <w:r w:rsidRPr="009C1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https://lk.rosnedra.gov.ru</w:t>
        </w:r>
      </w:hyperlink>
      <w:r w:rsidRPr="009C1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44" w:rsidRPr="009C1244" w:rsidRDefault="009C1244"/>
    <w:sectPr w:rsidR="009C1244" w:rsidRPr="009C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AB5"/>
    <w:multiLevelType w:val="multilevel"/>
    <w:tmpl w:val="1C9C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2592E"/>
    <w:multiLevelType w:val="multilevel"/>
    <w:tmpl w:val="032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44"/>
    <w:rsid w:val="009C1244"/>
    <w:rsid w:val="00A02C5E"/>
    <w:rsid w:val="00E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7E0D-A848-4BE3-B571-4171B961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44"/>
    <w:rPr>
      <w:b/>
      <w:bCs/>
    </w:rPr>
  </w:style>
  <w:style w:type="character" w:styleId="a5">
    <w:name w:val="Hyperlink"/>
    <w:basedOn w:val="a0"/>
    <w:uiPriority w:val="99"/>
    <w:unhideWhenUsed/>
    <w:rsid w:val="009C1244"/>
    <w:rPr>
      <w:color w:val="0000FF"/>
      <w:u w:val="single"/>
    </w:rPr>
  </w:style>
  <w:style w:type="paragraph" w:customStyle="1" w:styleId="position-name">
    <w:name w:val="position-name"/>
    <w:basedOn w:val="a"/>
    <w:rsid w:val="009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954-51-21" TargetMode="External"/><Relationship Id="rId13" Type="http://schemas.openxmlformats.org/officeDocument/2006/relationships/hyperlink" Target="https://lk.rosnedr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ln@rfgf.ru" TargetMode="External"/><Relationship Id="rId12" Type="http://schemas.openxmlformats.org/officeDocument/2006/relationships/hyperlink" Target="http://minsvyaz.ru/ru/activity/govservice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5)%20633-71-55" TargetMode="External"/><Relationship Id="rId11" Type="http://schemas.openxmlformats.org/officeDocument/2006/relationships/hyperlink" Target="mailto:%20eperepadya@rfgf.ru" TargetMode="External"/><Relationship Id="rId5" Type="http://schemas.openxmlformats.org/officeDocument/2006/relationships/hyperlink" Target="https://stats.rfgf.ru/AmIzTN~GHeUpE4l1Ks6OYW/$/?stats&amp;elid=33&amp;username=cmp_user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7%20(499)%20259-67-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okolova@rfg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Женина Нина Викторовна</dc:creator>
  <cp:keywords/>
  <dc:description/>
  <cp:lastModifiedBy>Женина Нина Викторовна</cp:lastModifiedBy>
  <cp:revision>1</cp:revision>
  <dcterms:created xsi:type="dcterms:W3CDTF">2021-03-23T05:08:00Z</dcterms:created>
  <dcterms:modified xsi:type="dcterms:W3CDTF">2021-03-23T05:12:00Z</dcterms:modified>
</cp:coreProperties>
</file>